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0A" w:rsidRPr="003F160A" w:rsidRDefault="00BF51D0" w:rsidP="00BF51D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E5B05">
        <w:rPr>
          <w:rFonts w:ascii="Times New Roman" w:hAnsi="Times New Roman" w:cs="Times New Roman"/>
          <w:sz w:val="32"/>
          <w:szCs w:val="32"/>
          <w:lang w:val="pl-PL"/>
        </w:rPr>
        <w:t>Aplanky</w:t>
      </w:r>
      <w:r w:rsidR="00BB2D77">
        <w:rPr>
          <w:rFonts w:ascii="Times New Roman" w:hAnsi="Times New Roman" w:cs="Times New Roman"/>
          <w:sz w:val="32"/>
          <w:szCs w:val="32"/>
          <w:lang w:val="pl-PL"/>
        </w:rPr>
        <w:t>ki</w:t>
      </w:r>
      <w:r w:rsidRPr="009E5B05">
        <w:rPr>
          <w:rFonts w:ascii="Times New Roman" w:hAnsi="Times New Roman" w:cs="Times New Roman"/>
          <w:sz w:val="32"/>
          <w:szCs w:val="32"/>
          <w:lang w:val="pl-PL"/>
        </w:rPr>
        <w:t>te</w:t>
      </w:r>
      <w:proofErr w:type="spellEnd"/>
      <w:r w:rsidRPr="009E5B05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proofErr w:type="spellStart"/>
      <w:r w:rsidRPr="009E5B05">
        <w:rPr>
          <w:rFonts w:ascii="Times New Roman" w:hAnsi="Times New Roman" w:cs="Times New Roman"/>
          <w:sz w:val="32"/>
          <w:szCs w:val="32"/>
          <w:lang w:val="pl-PL"/>
        </w:rPr>
        <w:t>parodą</w:t>
      </w:r>
      <w:proofErr w:type="spellEnd"/>
      <w:r w:rsidRPr="009E5B05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 w:rsidRPr="009E5B05">
        <w:rPr>
          <w:rFonts w:ascii="Times New Roman" w:hAnsi="Times New Roman" w:cs="Times New Roman"/>
          <w:b/>
          <w:sz w:val="32"/>
          <w:szCs w:val="32"/>
          <w:lang w:val="pl-PL"/>
        </w:rPr>
        <w:t>„</w:t>
      </w:r>
      <w:proofErr w:type="spellStart"/>
      <w:r w:rsidRPr="009E5B05">
        <w:rPr>
          <w:rFonts w:ascii="Times New Roman" w:hAnsi="Times New Roman" w:cs="Times New Roman"/>
          <w:b/>
          <w:sz w:val="32"/>
          <w:szCs w:val="32"/>
          <w:lang w:val="pl-PL"/>
        </w:rPr>
        <w:t>Visi</w:t>
      </w:r>
      <w:proofErr w:type="spellEnd"/>
      <w:r w:rsidRPr="009E5B05">
        <w:rPr>
          <w:rFonts w:ascii="Times New Roman" w:hAnsi="Times New Roman" w:cs="Times New Roman"/>
          <w:b/>
          <w:sz w:val="32"/>
          <w:szCs w:val="32"/>
          <w:lang w:val="pl-PL"/>
        </w:rPr>
        <w:t xml:space="preserve"> į </w:t>
      </w:r>
      <w:proofErr w:type="spellStart"/>
      <w:r w:rsidRPr="009E5B05">
        <w:rPr>
          <w:rFonts w:ascii="Times New Roman" w:hAnsi="Times New Roman" w:cs="Times New Roman"/>
          <w:b/>
          <w:sz w:val="32"/>
          <w:szCs w:val="32"/>
          <w:lang w:val="pl-PL"/>
        </w:rPr>
        <w:t>Piliakalnį</w:t>
      </w:r>
      <w:proofErr w:type="spellEnd"/>
      <w:r w:rsidRPr="009E5B05">
        <w:rPr>
          <w:rFonts w:ascii="Times New Roman" w:hAnsi="Times New Roman" w:cs="Times New Roman"/>
          <w:b/>
          <w:sz w:val="32"/>
          <w:szCs w:val="32"/>
          <w:lang w:val="pl-PL"/>
        </w:rPr>
        <w:t xml:space="preserve">! </w:t>
      </w:r>
      <w:proofErr w:type="spellStart"/>
      <w:r w:rsidRPr="003F160A">
        <w:rPr>
          <w:rFonts w:ascii="Times New Roman" w:hAnsi="Times New Roman" w:cs="Times New Roman"/>
          <w:b/>
          <w:sz w:val="32"/>
          <w:szCs w:val="32"/>
        </w:rPr>
        <w:t>Biržėnų</w:t>
      </w:r>
      <w:proofErr w:type="spellEnd"/>
      <w:r w:rsidRPr="003F160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32"/>
          <w:szCs w:val="32"/>
        </w:rPr>
        <w:t>kasdienybė</w:t>
      </w:r>
      <w:proofErr w:type="spellEnd"/>
      <w:r w:rsidRPr="003F160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32"/>
          <w:szCs w:val="32"/>
        </w:rPr>
        <w:t>ir</w:t>
      </w:r>
      <w:proofErr w:type="spellEnd"/>
      <w:r w:rsidRPr="003F160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32"/>
          <w:szCs w:val="32"/>
        </w:rPr>
        <w:t>šventės</w:t>
      </w:r>
      <w:proofErr w:type="spellEnd"/>
      <w:r w:rsidRPr="003F160A">
        <w:rPr>
          <w:rFonts w:ascii="Times New Roman" w:hAnsi="Times New Roman" w:cs="Times New Roman"/>
          <w:b/>
          <w:sz w:val="32"/>
          <w:szCs w:val="32"/>
        </w:rPr>
        <w:t>“</w:t>
      </w:r>
    </w:p>
    <w:p w:rsidR="00BF51D0" w:rsidRDefault="00BF51D0" w:rsidP="00BF51D0">
      <w:pPr>
        <w:jc w:val="center"/>
        <w:rPr>
          <w:rFonts w:ascii="Times New Roman" w:hAnsi="Times New Roman" w:cs="Times New Roman"/>
          <w:sz w:val="32"/>
          <w:szCs w:val="32"/>
        </w:rPr>
      </w:pPr>
      <w:r w:rsidRPr="003F1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F160A">
        <w:rPr>
          <w:rFonts w:ascii="Times New Roman" w:hAnsi="Times New Roman" w:cs="Times New Roman"/>
          <w:sz w:val="32"/>
          <w:szCs w:val="32"/>
        </w:rPr>
        <w:t>ir</w:t>
      </w:r>
      <w:proofErr w:type="spellEnd"/>
      <w:proofErr w:type="gramEnd"/>
      <w:r w:rsidRPr="003F1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160A">
        <w:rPr>
          <w:rFonts w:ascii="Times New Roman" w:hAnsi="Times New Roman" w:cs="Times New Roman"/>
          <w:sz w:val="32"/>
          <w:szCs w:val="32"/>
        </w:rPr>
        <w:t>sudalyvaukite</w:t>
      </w:r>
      <w:proofErr w:type="spellEnd"/>
      <w:r w:rsidRPr="003F1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160A">
        <w:rPr>
          <w:rFonts w:ascii="Times New Roman" w:hAnsi="Times New Roman" w:cs="Times New Roman"/>
          <w:sz w:val="32"/>
          <w:szCs w:val="32"/>
        </w:rPr>
        <w:t>smagioje</w:t>
      </w:r>
      <w:proofErr w:type="spellEnd"/>
      <w:r w:rsidRPr="003F1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160A">
        <w:rPr>
          <w:rFonts w:ascii="Times New Roman" w:hAnsi="Times New Roman" w:cs="Times New Roman"/>
          <w:sz w:val="32"/>
          <w:szCs w:val="32"/>
        </w:rPr>
        <w:t>viktorinoje</w:t>
      </w:r>
      <w:proofErr w:type="spellEnd"/>
      <w:r w:rsidR="003F160A">
        <w:rPr>
          <w:rFonts w:ascii="Times New Roman" w:hAnsi="Times New Roman" w:cs="Times New Roman"/>
          <w:sz w:val="32"/>
          <w:szCs w:val="32"/>
          <w:lang w:val="en-IE"/>
        </w:rPr>
        <w:t>!</w:t>
      </w:r>
      <w:r w:rsidRPr="003F16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5B05" w:rsidRPr="003F160A" w:rsidRDefault="009E5B05" w:rsidP="00BF51D0">
      <w:pPr>
        <w:jc w:val="center"/>
        <w:rPr>
          <w:rFonts w:ascii="Times New Roman" w:hAnsi="Times New Roman" w:cs="Times New Roman"/>
          <w:sz w:val="32"/>
          <w:szCs w:val="32"/>
        </w:rPr>
      </w:pPr>
      <w:r w:rsidRPr="009E5B05">
        <w:rPr>
          <w:rFonts w:ascii="Times New Roman" w:hAnsi="Times New Roman" w:cs="Times New Roman"/>
          <w:noProof/>
          <w:sz w:val="32"/>
          <w:szCs w:val="32"/>
          <w:lang w:val="lt-LT" w:eastAsia="lt-LT"/>
        </w:rPr>
        <w:drawing>
          <wp:inline distT="0" distB="0" distL="0" distR="0">
            <wp:extent cx="6400800" cy="2217061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1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D0" w:rsidRPr="00BF51D0" w:rsidRDefault="00BF51D0" w:rsidP="00BF51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ABC" w:rsidRPr="00B71713" w:rsidRDefault="006C06A0" w:rsidP="00BF51D0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F51D0">
        <w:rPr>
          <w:rFonts w:ascii="Times New Roman" w:hAnsi="Times New Roman" w:cs="Times New Roman"/>
          <w:sz w:val="24"/>
          <w:szCs w:val="24"/>
        </w:rPr>
        <w:t xml:space="preserve">1931 m.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birželio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F5E" w:rsidRPr="00BF51D0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="00402F5E" w:rsidRPr="00BF51D0">
        <w:rPr>
          <w:rFonts w:ascii="Times New Roman" w:hAnsi="Times New Roman" w:cs="Times New Roman"/>
          <w:sz w:val="24"/>
          <w:szCs w:val="24"/>
        </w:rPr>
        <w:t xml:space="preserve">. </w:t>
      </w:r>
      <w:r w:rsidRPr="00BF51D0">
        <w:rPr>
          <w:rFonts w:ascii="Times New Roman" w:hAnsi="Times New Roman" w:cs="Times New Roman"/>
          <w:sz w:val="24"/>
          <w:szCs w:val="24"/>
        </w:rPr>
        <w:t xml:space="preserve">28 d. </w:t>
      </w:r>
      <w:r w:rsidRPr="00BF51D0">
        <w:rPr>
          <w:rFonts w:ascii="Times New Roman" w:hAnsi="Times New Roman" w:cs="Times New Roman"/>
          <w:sz w:val="24"/>
          <w:szCs w:val="24"/>
          <w:lang w:val="lt-LT"/>
        </w:rPr>
        <w:t>„Biržų žinios</w:t>
      </w:r>
      <w:r w:rsidR="00402F5E" w:rsidRPr="00BF51D0">
        <w:rPr>
          <w:rFonts w:ascii="Times New Roman" w:hAnsi="Times New Roman" w:cs="Times New Roman"/>
          <w:sz w:val="24"/>
          <w:szCs w:val="24"/>
          <w:lang w:val="lt-LT"/>
        </w:rPr>
        <w:t>e</w:t>
      </w:r>
      <w:r w:rsidRPr="00BF51D0">
        <w:rPr>
          <w:rFonts w:ascii="Times New Roman" w:hAnsi="Times New Roman" w:cs="Times New Roman"/>
          <w:sz w:val="24"/>
          <w:szCs w:val="24"/>
          <w:lang w:val="lt-LT"/>
        </w:rPr>
        <w:t>“  buvo rašoma „</w:t>
      </w:r>
      <w:r w:rsidR="007E4204" w:rsidRPr="00BF51D0">
        <w:rPr>
          <w:rFonts w:ascii="Times New Roman" w:hAnsi="Times New Roman" w:cs="Times New Roman"/>
          <w:i/>
          <w:sz w:val="24"/>
          <w:szCs w:val="24"/>
          <w:lang w:val="lt-LT"/>
        </w:rPr>
        <w:t>Sveikiname Vyriaus</w:t>
      </w:r>
      <w:r w:rsidRPr="00BF51D0">
        <w:rPr>
          <w:rFonts w:ascii="Times New Roman" w:hAnsi="Times New Roman" w:cs="Times New Roman"/>
          <w:i/>
          <w:sz w:val="24"/>
          <w:szCs w:val="24"/>
          <w:lang w:val="lt-LT"/>
        </w:rPr>
        <w:t xml:space="preserve">ybės, Narsiosios </w:t>
      </w:r>
      <w:proofErr w:type="spellStart"/>
      <w:r w:rsidRPr="00BF51D0">
        <w:rPr>
          <w:rFonts w:ascii="Times New Roman" w:hAnsi="Times New Roman" w:cs="Times New Roman"/>
          <w:i/>
          <w:sz w:val="24"/>
          <w:szCs w:val="24"/>
          <w:lang w:val="lt-LT"/>
        </w:rPr>
        <w:t>kariuomemenės</w:t>
      </w:r>
      <w:proofErr w:type="spellEnd"/>
      <w:r w:rsidRPr="00BF51D0">
        <w:rPr>
          <w:rFonts w:ascii="Times New Roman" w:hAnsi="Times New Roman" w:cs="Times New Roman"/>
          <w:i/>
          <w:sz w:val="24"/>
          <w:szCs w:val="24"/>
          <w:lang w:val="lt-LT"/>
        </w:rPr>
        <w:t xml:space="preserve"> atstovus, aukštus svečius ir dalyvi</w:t>
      </w:r>
      <w:r w:rsidR="00081E0C" w:rsidRPr="00BF51D0">
        <w:rPr>
          <w:rFonts w:ascii="Times New Roman" w:hAnsi="Times New Roman" w:cs="Times New Roman"/>
          <w:i/>
          <w:sz w:val="24"/>
          <w:szCs w:val="24"/>
          <w:lang w:val="lt-LT"/>
        </w:rPr>
        <w:t>us, atvykusius į Bi</w:t>
      </w:r>
      <w:r w:rsidR="009D717F" w:rsidRPr="00BF51D0">
        <w:rPr>
          <w:rFonts w:ascii="Times New Roman" w:hAnsi="Times New Roman" w:cs="Times New Roman"/>
          <w:i/>
          <w:sz w:val="24"/>
          <w:szCs w:val="24"/>
          <w:lang w:val="lt-LT"/>
        </w:rPr>
        <w:t>ržus</w:t>
      </w:r>
      <w:r w:rsidR="00EC4D90" w:rsidRPr="00BF51D0">
        <w:rPr>
          <w:rFonts w:ascii="Times New Roman" w:hAnsi="Times New Roman" w:cs="Times New Roman"/>
          <w:i/>
          <w:sz w:val="24"/>
          <w:szCs w:val="24"/>
          <w:lang w:val="lt-LT"/>
        </w:rPr>
        <w:t>, į</w:t>
      </w:r>
      <w:r w:rsidR="009D717F" w:rsidRPr="00BF51D0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850245" w:rsidRPr="00B71713" w:rsidRDefault="00B71713" w:rsidP="00B71713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</w:t>
      </w:r>
      <w:r w:rsidR="000257AF" w:rsidRPr="00B71713">
        <w:rPr>
          <w:rFonts w:ascii="Times New Roman" w:hAnsi="Times New Roman" w:cs="Times New Roman"/>
          <w:sz w:val="24"/>
          <w:szCs w:val="24"/>
          <w:lang w:val="lt-LT"/>
        </w:rPr>
        <w:t>Pabaikite sakinį, į</w:t>
      </w:r>
      <w:r w:rsidR="00F51487" w:rsidRPr="00B7171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D717F" w:rsidRPr="00B71713">
        <w:rPr>
          <w:rFonts w:ascii="Times New Roman" w:hAnsi="Times New Roman" w:cs="Times New Roman"/>
          <w:sz w:val="24"/>
          <w:szCs w:val="24"/>
          <w:lang w:val="lt-LT"/>
        </w:rPr>
        <w:t xml:space="preserve">kokias iškilmes </w:t>
      </w:r>
      <w:r w:rsidR="00081E0C" w:rsidRPr="00B71713">
        <w:rPr>
          <w:rFonts w:ascii="Times New Roman" w:hAnsi="Times New Roman" w:cs="Times New Roman"/>
          <w:sz w:val="24"/>
          <w:szCs w:val="24"/>
          <w:lang w:val="lt-LT"/>
        </w:rPr>
        <w:t>Bir</w:t>
      </w:r>
      <w:r w:rsidR="009D717F" w:rsidRPr="00B71713">
        <w:rPr>
          <w:rFonts w:ascii="Times New Roman" w:hAnsi="Times New Roman" w:cs="Times New Roman"/>
          <w:sz w:val="24"/>
          <w:szCs w:val="24"/>
          <w:lang w:val="lt-LT"/>
        </w:rPr>
        <w:t xml:space="preserve">žuose </w:t>
      </w:r>
      <w:r w:rsidR="00081E0C" w:rsidRPr="00B71713">
        <w:rPr>
          <w:rFonts w:ascii="Times New Roman" w:hAnsi="Times New Roman" w:cs="Times New Roman"/>
          <w:sz w:val="24"/>
          <w:szCs w:val="24"/>
          <w:lang w:val="lt-LT"/>
        </w:rPr>
        <w:t xml:space="preserve">1931 m. </w:t>
      </w:r>
      <w:r w:rsidR="00402F5E" w:rsidRPr="00B71713">
        <w:rPr>
          <w:rFonts w:ascii="Times New Roman" w:hAnsi="Times New Roman" w:cs="Times New Roman"/>
          <w:sz w:val="24"/>
          <w:szCs w:val="24"/>
          <w:lang w:val="lt-LT"/>
        </w:rPr>
        <w:t xml:space="preserve">birželio mėnesį </w:t>
      </w:r>
      <w:r w:rsidR="009D717F" w:rsidRPr="00B71713">
        <w:rPr>
          <w:rFonts w:ascii="Times New Roman" w:hAnsi="Times New Roman" w:cs="Times New Roman"/>
          <w:sz w:val="24"/>
          <w:szCs w:val="24"/>
          <w:lang w:val="lt-LT"/>
        </w:rPr>
        <w:t>rinkosi  svečiai?</w:t>
      </w:r>
    </w:p>
    <w:p w:rsidR="00F51487" w:rsidRPr="00BF51D0" w:rsidRDefault="00F51487" w:rsidP="00F51487">
      <w:pPr>
        <w:pStyle w:val="Sraopastraipa"/>
        <w:rPr>
          <w:rFonts w:ascii="Times New Roman" w:hAnsi="Times New Roman" w:cs="Times New Roman"/>
          <w:sz w:val="24"/>
          <w:szCs w:val="24"/>
          <w:lang w:val="lt-LT"/>
        </w:rPr>
      </w:pPr>
    </w:p>
    <w:p w:rsidR="00B71713" w:rsidRPr="00B71713" w:rsidRDefault="00E1460E" w:rsidP="00B71713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F51D0">
        <w:rPr>
          <w:rFonts w:ascii="Times New Roman" w:hAnsi="Times New Roman" w:cs="Times New Roman"/>
          <w:sz w:val="24"/>
          <w:szCs w:val="24"/>
          <w:lang w:val="lt-LT"/>
        </w:rPr>
        <w:t>1931 m. i</w:t>
      </w:r>
      <w:r w:rsidR="009D717F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storinės  reikšmės  iškilmėse </w:t>
      </w:r>
      <w:r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 Biržuose  dalyvvo </w:t>
      </w:r>
      <w:r w:rsidR="00081E0C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 Lietuvos </w:t>
      </w:r>
      <w:r w:rsidR="00CB57E0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 V</w:t>
      </w:r>
      <w:r w:rsidR="00081E0C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yriausybės </w:t>
      </w:r>
      <w:r w:rsidR="006D4D41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bookmarkStart w:id="0" w:name="_GoBack"/>
      <w:bookmarkEnd w:id="0"/>
      <w:r w:rsidR="00081E0C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atstovai </w:t>
      </w:r>
      <w:r w:rsidR="00104562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257AF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 -</w:t>
      </w:r>
      <w:r w:rsidR="00CF6002" w:rsidRPr="00BF51D0">
        <w:rPr>
          <w:rFonts w:ascii="Times New Roman" w:hAnsi="Times New Roman" w:cs="Times New Roman"/>
          <w:sz w:val="24"/>
          <w:szCs w:val="24"/>
          <w:lang w:val="lt-LT"/>
        </w:rPr>
        <w:t>„</w:t>
      </w:r>
      <w:proofErr w:type="spellStart"/>
      <w:r w:rsidR="000257AF" w:rsidRPr="00BF51D0">
        <w:rPr>
          <w:rFonts w:ascii="Times New Roman" w:hAnsi="Times New Roman" w:cs="Times New Roman"/>
          <w:i/>
          <w:sz w:val="24"/>
          <w:szCs w:val="24"/>
          <w:lang w:val="lt-LT"/>
        </w:rPr>
        <w:t>ministeriai</w:t>
      </w:r>
      <w:proofErr w:type="spellEnd"/>
      <w:r w:rsidR="000257AF" w:rsidRPr="00BF51D0">
        <w:rPr>
          <w:rFonts w:ascii="Times New Roman" w:hAnsi="Times New Roman" w:cs="Times New Roman"/>
          <w:i/>
          <w:sz w:val="24"/>
          <w:szCs w:val="24"/>
          <w:lang w:val="lt-LT"/>
        </w:rPr>
        <w:t>“</w:t>
      </w:r>
      <w:r w:rsidR="006D4D41" w:rsidRPr="009E5B0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6D4D41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257AF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 Ne visi jie užėmė „</w:t>
      </w:r>
      <w:proofErr w:type="spellStart"/>
      <w:r w:rsidR="000257AF" w:rsidRPr="00BF51D0">
        <w:rPr>
          <w:rFonts w:ascii="Times New Roman" w:hAnsi="Times New Roman" w:cs="Times New Roman"/>
          <w:sz w:val="24"/>
          <w:szCs w:val="24"/>
          <w:lang w:val="lt-LT"/>
        </w:rPr>
        <w:t>ministerių</w:t>
      </w:r>
      <w:proofErr w:type="spellEnd"/>
      <w:r w:rsidR="000257AF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“ kėdes tais metais, </w:t>
      </w:r>
      <w:r w:rsidR="007E4204" w:rsidRPr="00BF51D0">
        <w:rPr>
          <w:rFonts w:ascii="Times New Roman" w:hAnsi="Times New Roman" w:cs="Times New Roman"/>
          <w:sz w:val="24"/>
          <w:szCs w:val="24"/>
          <w:lang w:val="lt-LT"/>
        </w:rPr>
        <w:t>kai kurie</w:t>
      </w:r>
      <w:r w:rsidR="000257AF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 buvo ministrais kitose vyriausybėse. Išva</w:t>
      </w:r>
      <w:r w:rsidR="006D4D41" w:rsidRPr="00BF51D0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0257AF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dinkite </w:t>
      </w:r>
      <w:r w:rsidR="00575F2B" w:rsidRPr="00BF51D0">
        <w:rPr>
          <w:rFonts w:ascii="Times New Roman" w:hAnsi="Times New Roman" w:cs="Times New Roman"/>
          <w:sz w:val="24"/>
          <w:szCs w:val="24"/>
          <w:lang w:val="lt-LT"/>
        </w:rPr>
        <w:t>Nep</w:t>
      </w:r>
      <w:r w:rsidR="000257AF" w:rsidRPr="00BF51D0">
        <w:rPr>
          <w:rFonts w:ascii="Times New Roman" w:hAnsi="Times New Roman" w:cs="Times New Roman"/>
          <w:sz w:val="24"/>
          <w:szCs w:val="24"/>
          <w:lang w:val="lt-LT"/>
        </w:rPr>
        <w:t>riklausomos Lietuvos vyriausybių  ministrus</w:t>
      </w:r>
      <w:r w:rsidR="006D4D41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, kurie dalyvavo </w:t>
      </w:r>
      <w:r w:rsidR="00C44F65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minėtose </w:t>
      </w:r>
      <w:r w:rsidR="006D4D41" w:rsidRPr="00BF51D0">
        <w:rPr>
          <w:rFonts w:ascii="Times New Roman" w:hAnsi="Times New Roman" w:cs="Times New Roman"/>
          <w:sz w:val="24"/>
          <w:szCs w:val="24"/>
          <w:lang w:val="lt-LT"/>
        </w:rPr>
        <w:t>iškilmėse</w:t>
      </w:r>
      <w:r w:rsidR="00104562" w:rsidRPr="00BF51D0">
        <w:rPr>
          <w:rFonts w:ascii="Times New Roman" w:hAnsi="Times New Roman" w:cs="Times New Roman"/>
          <w:sz w:val="24"/>
          <w:szCs w:val="24"/>
          <w:lang w:val="lt-LT"/>
        </w:rPr>
        <w:t xml:space="preserve"> B</w:t>
      </w:r>
      <w:r w:rsidR="004F7064" w:rsidRPr="00BF51D0">
        <w:rPr>
          <w:rFonts w:ascii="Times New Roman" w:hAnsi="Times New Roman" w:cs="Times New Roman"/>
          <w:sz w:val="24"/>
          <w:szCs w:val="24"/>
          <w:lang w:val="lt-LT"/>
        </w:rPr>
        <w:t>iržuose</w:t>
      </w:r>
      <w:r w:rsidR="00B71713">
        <w:rPr>
          <w:rFonts w:ascii="Times New Roman" w:hAnsi="Times New Roman" w:cs="Times New Roman"/>
          <w:sz w:val="24"/>
          <w:szCs w:val="24"/>
          <w:lang w:val="lt-LT"/>
        </w:rPr>
        <w:t>?</w:t>
      </w:r>
    </w:p>
    <w:p w:rsidR="00F51487" w:rsidRPr="00BF51D0" w:rsidRDefault="00F51487" w:rsidP="00F51487">
      <w:pPr>
        <w:pStyle w:val="Sraopastraipa"/>
        <w:rPr>
          <w:rFonts w:ascii="Times New Roman" w:hAnsi="Times New Roman" w:cs="Times New Roman"/>
          <w:sz w:val="24"/>
          <w:szCs w:val="24"/>
          <w:lang w:val="lt-LT"/>
        </w:rPr>
      </w:pPr>
    </w:p>
    <w:p w:rsidR="00661222" w:rsidRPr="00BF51D0" w:rsidRDefault="00661222" w:rsidP="00523054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B05">
        <w:rPr>
          <w:rFonts w:ascii="Times New Roman" w:hAnsi="Times New Roman" w:cs="Times New Roman"/>
          <w:sz w:val="24"/>
          <w:szCs w:val="24"/>
          <w:lang w:val="lt-LT"/>
        </w:rPr>
        <w:t xml:space="preserve">Svarbiu informacijos </w:t>
      </w:r>
      <w:r w:rsidR="000257AF" w:rsidRPr="009E5B05">
        <w:rPr>
          <w:rFonts w:ascii="Times New Roman" w:hAnsi="Times New Roman" w:cs="Times New Roman"/>
          <w:sz w:val="24"/>
          <w:szCs w:val="24"/>
          <w:lang w:val="lt-LT"/>
        </w:rPr>
        <w:t xml:space="preserve">šaltiniu yra laikoma asmens </w:t>
      </w:r>
      <w:r w:rsidRPr="009E5B05">
        <w:rPr>
          <w:rFonts w:ascii="Times New Roman" w:hAnsi="Times New Roman" w:cs="Times New Roman"/>
          <w:sz w:val="24"/>
          <w:szCs w:val="24"/>
          <w:lang w:val="lt-LT"/>
        </w:rPr>
        <w:t xml:space="preserve">biografija. </w:t>
      </w:r>
      <w:r w:rsidR="003F160A" w:rsidRPr="009E5B05">
        <w:rPr>
          <w:rFonts w:ascii="Times New Roman" w:hAnsi="Times New Roman" w:cs="Times New Roman"/>
          <w:sz w:val="24"/>
          <w:szCs w:val="24"/>
          <w:lang w:val="lt-LT"/>
        </w:rPr>
        <w:t>Kunigaik</w:t>
      </w:r>
      <w:r w:rsidR="003F160A">
        <w:rPr>
          <w:rFonts w:ascii="Times New Roman" w:hAnsi="Times New Roman" w:cs="Times New Roman"/>
          <w:sz w:val="24"/>
          <w:szCs w:val="24"/>
          <w:lang w:val="lt-LT"/>
        </w:rPr>
        <w:t xml:space="preserve">ščio </w:t>
      </w:r>
      <w:r w:rsidR="003F160A" w:rsidRPr="003F160A">
        <w:rPr>
          <w:rFonts w:ascii="Times New Roman" w:hAnsi="Times New Roman" w:cs="Times New Roman"/>
          <w:sz w:val="24"/>
          <w:szCs w:val="24"/>
          <w:lang w:val="lt-LT"/>
        </w:rPr>
        <w:t xml:space="preserve">Jonušo Radvilos </w:t>
      </w:r>
      <w:r w:rsidR="00523054">
        <w:rPr>
          <w:rFonts w:ascii="Times New Roman" w:hAnsi="Times New Roman" w:cs="Times New Roman"/>
          <w:sz w:val="24"/>
          <w:szCs w:val="24"/>
          <w:lang w:val="lt-LT"/>
        </w:rPr>
        <w:t xml:space="preserve">biografiją galima bandyti rekonstruoti iš prof. </w:t>
      </w:r>
      <w:r w:rsidR="00523054" w:rsidRPr="00523054">
        <w:rPr>
          <w:rFonts w:ascii="Times New Roman" w:hAnsi="Times New Roman" w:cs="Times New Roman"/>
          <w:sz w:val="24"/>
          <w:szCs w:val="24"/>
          <w:lang w:val="lt-LT"/>
        </w:rPr>
        <w:t>J. Yčo pasakyto</w:t>
      </w:r>
      <w:r w:rsidR="00523054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523054" w:rsidRPr="00523054">
        <w:rPr>
          <w:rFonts w:ascii="Times New Roman" w:hAnsi="Times New Roman" w:cs="Times New Roman"/>
          <w:sz w:val="24"/>
          <w:szCs w:val="24"/>
          <w:lang w:val="lt-LT"/>
        </w:rPr>
        <w:t xml:space="preserve">  kalbo</w:t>
      </w:r>
      <w:r w:rsidR="00523054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523054" w:rsidRPr="00523054">
        <w:rPr>
          <w:rFonts w:ascii="Times New Roman" w:hAnsi="Times New Roman" w:cs="Times New Roman"/>
          <w:sz w:val="24"/>
          <w:szCs w:val="24"/>
          <w:lang w:val="lt-LT"/>
        </w:rPr>
        <w:t xml:space="preserve"> minėtose </w:t>
      </w:r>
      <w:r w:rsidR="00523054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523054" w:rsidRPr="00523054">
        <w:rPr>
          <w:rFonts w:ascii="Times New Roman" w:hAnsi="Times New Roman" w:cs="Times New Roman"/>
          <w:sz w:val="24"/>
          <w:szCs w:val="24"/>
          <w:lang w:val="lt-LT"/>
        </w:rPr>
        <w:t>škilmėse.</w:t>
      </w:r>
      <w:r w:rsidR="0052305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37267C" w:rsidRPr="00BF51D0">
        <w:rPr>
          <w:rFonts w:ascii="Times New Roman" w:hAnsi="Times New Roman" w:cs="Times New Roman"/>
          <w:sz w:val="24"/>
          <w:szCs w:val="24"/>
        </w:rPr>
        <w:t>Užrašykite</w:t>
      </w:r>
      <w:proofErr w:type="spellEnd"/>
      <w:r w:rsidR="0037267C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51D0">
        <w:rPr>
          <w:rFonts w:ascii="Times New Roman" w:hAnsi="Times New Roman" w:cs="Times New Roman"/>
          <w:sz w:val="24"/>
          <w:szCs w:val="24"/>
        </w:rPr>
        <w:t>sv</w:t>
      </w:r>
      <w:r w:rsidR="0037267C" w:rsidRPr="00BF51D0">
        <w:rPr>
          <w:rFonts w:ascii="Times New Roman" w:hAnsi="Times New Roman" w:cs="Times New Roman"/>
          <w:sz w:val="24"/>
          <w:szCs w:val="24"/>
        </w:rPr>
        <w:t>arbiausias</w:t>
      </w:r>
      <w:proofErr w:type="spellEnd"/>
      <w:r w:rsidR="0037267C" w:rsidRPr="00BF51D0">
        <w:rPr>
          <w:rFonts w:ascii="Times New Roman" w:hAnsi="Times New Roman" w:cs="Times New Roman"/>
          <w:sz w:val="24"/>
          <w:szCs w:val="24"/>
        </w:rPr>
        <w:t xml:space="preserve"> </w:t>
      </w:r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kunigaikščio</w:t>
      </w:r>
      <w:proofErr w:type="spellEnd"/>
      <w:proofErr w:type="gram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7AF" w:rsidRPr="00BF51D0">
        <w:rPr>
          <w:rFonts w:ascii="Times New Roman" w:hAnsi="Times New Roman" w:cs="Times New Roman"/>
          <w:sz w:val="24"/>
          <w:szCs w:val="24"/>
        </w:rPr>
        <w:t>portreto</w:t>
      </w:r>
      <w:proofErr w:type="spellEnd"/>
      <w:r w:rsidR="000257AF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7AF" w:rsidRPr="00BF51D0">
        <w:rPr>
          <w:rFonts w:ascii="Times New Roman" w:hAnsi="Times New Roman" w:cs="Times New Roman"/>
          <w:sz w:val="24"/>
          <w:szCs w:val="24"/>
        </w:rPr>
        <w:t>detales</w:t>
      </w:r>
      <w:proofErr w:type="spellEnd"/>
      <w:r w:rsidR="000257AF" w:rsidRPr="00BF51D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257AF" w:rsidRPr="00BF51D0">
        <w:rPr>
          <w:rFonts w:ascii="Times New Roman" w:hAnsi="Times New Roman" w:cs="Times New Roman"/>
          <w:sz w:val="24"/>
          <w:szCs w:val="24"/>
        </w:rPr>
        <w:t>minimas</w:t>
      </w:r>
      <w:proofErr w:type="spellEnd"/>
      <w:r w:rsidR="000257AF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7AF" w:rsidRPr="00BF51D0">
        <w:rPr>
          <w:rFonts w:ascii="Times New Roman" w:hAnsi="Times New Roman" w:cs="Times New Roman"/>
          <w:sz w:val="24"/>
          <w:szCs w:val="24"/>
        </w:rPr>
        <w:t>prof</w:t>
      </w:r>
      <w:r w:rsidR="00523054">
        <w:rPr>
          <w:rFonts w:ascii="Times New Roman" w:hAnsi="Times New Roman" w:cs="Times New Roman"/>
          <w:sz w:val="24"/>
          <w:szCs w:val="24"/>
        </w:rPr>
        <w:t>esoriaus</w:t>
      </w:r>
      <w:proofErr w:type="spellEnd"/>
      <w:r w:rsidR="00523054">
        <w:rPr>
          <w:rFonts w:ascii="Times New Roman" w:hAnsi="Times New Roman" w:cs="Times New Roman"/>
          <w:sz w:val="24"/>
          <w:szCs w:val="24"/>
        </w:rPr>
        <w:t>.</w:t>
      </w:r>
    </w:p>
    <w:p w:rsidR="00F51487" w:rsidRPr="00BF51D0" w:rsidRDefault="00F51487" w:rsidP="00F51487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4F7064" w:rsidRPr="00BF51D0" w:rsidRDefault="004F7064" w:rsidP="00BF51D0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LR </w:t>
      </w:r>
      <w:proofErr w:type="spellStart"/>
      <w:r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Seima</w:t>
      </w:r>
      <w:r w:rsidR="00EC4D90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proofErr w:type="spellEnd"/>
      <w:r w:rsidR="00EC4D90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2021 </w:t>
      </w:r>
      <w:proofErr w:type="spellStart"/>
      <w:r w:rsidR="00EC4D90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metus</w:t>
      </w:r>
      <w:proofErr w:type="spellEnd"/>
      <w:r w:rsidR="00EC4D90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D90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paskelbė</w:t>
      </w:r>
      <w:proofErr w:type="spellEnd"/>
      <w:r w:rsidR="00EC4D90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D90" w:rsidRPr="00BF51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Lietuvai</w:t>
      </w:r>
      <w:proofErr w:type="spellEnd"/>
      <w:r w:rsidR="00EC4D90" w:rsidRPr="00BF51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D90" w:rsidRPr="00BF51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pagražinti</w:t>
      </w:r>
      <w:proofErr w:type="spellEnd"/>
      <w:r w:rsidR="00EC4D90" w:rsidRPr="00BF51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D90" w:rsidRPr="00BF51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</w:t>
      </w:r>
      <w:r w:rsidRPr="00BF51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raugijos</w:t>
      </w:r>
      <w:proofErr w:type="spellEnd"/>
      <w:r w:rsidRPr="00BF51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(LPD) 100-mečio </w:t>
      </w:r>
      <w:proofErr w:type="spellStart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metais</w:t>
      </w:r>
      <w:proofErr w:type="spellEnd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Išvardinkite</w:t>
      </w:r>
      <w:proofErr w:type="spellEnd"/>
      <w:proofErr w:type="gramStart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kokius</w:t>
      </w:r>
      <w:proofErr w:type="spellEnd"/>
      <w:proofErr w:type="gramEnd"/>
      <w:r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projek</w:t>
      </w:r>
      <w:r w:rsidR="00C56B1C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</w:t>
      </w:r>
      <w:proofErr w:type="spellEnd"/>
      <w:r w:rsidR="00A23FC7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D90" w:rsidRPr="00BF51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Lietuvai</w:t>
      </w:r>
      <w:proofErr w:type="spellEnd"/>
      <w:r w:rsidR="00EC4D90" w:rsidRPr="00BF51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D90" w:rsidRPr="00BF51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pagra</w:t>
      </w:r>
      <w:r w:rsidRPr="00BF51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žinti</w:t>
      </w:r>
      <w:proofErr w:type="spellEnd"/>
      <w:r w:rsidRPr="00BF51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4562" w:rsidRPr="00BF51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draugijos</w:t>
      </w:r>
      <w:proofErr w:type="spellEnd"/>
      <w:r w:rsidR="00104562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4562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Biržų</w:t>
      </w:r>
      <w:proofErr w:type="spellEnd"/>
      <w:r w:rsidR="00104562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4562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skyriaus</w:t>
      </w:r>
      <w:proofErr w:type="spellEnd"/>
      <w:r w:rsidR="00104562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4562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nariai</w:t>
      </w:r>
      <w:proofErr w:type="spellEnd"/>
      <w:r w:rsidR="00880F47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pirmosios</w:t>
      </w:r>
      <w:proofErr w:type="spellEnd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Lietuvos</w:t>
      </w:r>
      <w:proofErr w:type="spellEnd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Respublikos</w:t>
      </w:r>
      <w:proofErr w:type="spellEnd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metais</w:t>
      </w:r>
      <w:proofErr w:type="spellEnd"/>
      <w:r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įgyvendino</w:t>
      </w:r>
      <w:proofErr w:type="spellEnd"/>
      <w:r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Biržų</w:t>
      </w:r>
      <w:proofErr w:type="spellEnd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piliakalnyje</w:t>
      </w:r>
      <w:proofErr w:type="spellEnd"/>
      <w:r w:rsidR="000257AF"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F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51487" w:rsidRPr="00BF51D0" w:rsidRDefault="00F51487" w:rsidP="00F51487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F51487" w:rsidRPr="003F160A" w:rsidRDefault="003F160A" w:rsidP="00BF51D0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Vienas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257AF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paslaptingas</w:t>
      </w:r>
      <w:proofErr w:type="spellEnd"/>
      <w:r w:rsidR="000257AF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257AF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iliakalnio</w:t>
      </w:r>
      <w:proofErr w:type="spellEnd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objektas</w:t>
      </w:r>
      <w:proofErr w:type="spellEnd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visada</w:t>
      </w:r>
      <w:proofErr w:type="spellEnd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ypatingai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traukė</w:t>
      </w:r>
      <w:proofErr w:type="spellEnd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biržieči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</w:t>
      </w:r>
      <w:proofErr w:type="spellEnd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Vaikams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tai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buvo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smagi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nors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pavojing</w:t>
      </w:r>
      <w:r w:rsidR="000244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spellEnd"/>
      <w:r w:rsidR="000244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244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žaidimų</w:t>
      </w:r>
      <w:proofErr w:type="spellEnd"/>
      <w:r w:rsidR="000244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244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vieta</w:t>
      </w:r>
      <w:proofErr w:type="spellEnd"/>
      <w:r w:rsidR="000244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244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suaugusiems</w:t>
      </w:r>
      <w:proofErr w:type="spellEnd"/>
      <w:r w:rsidR="000244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romantiška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vieta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fotografijai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       </w:t>
      </w:r>
      <w:proofErr w:type="spellStart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Koks</w:t>
      </w:r>
      <w:proofErr w:type="spellEnd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tai</w:t>
      </w:r>
      <w:proofErr w:type="gramEnd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buvo</w:t>
      </w:r>
      <w:proofErr w:type="spellEnd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objektas</w:t>
      </w:r>
      <w:proofErr w:type="spellEnd"/>
      <w:r w:rsidR="00880F47" w:rsidRPr="003F1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F51487" w:rsidRPr="00BF51D0" w:rsidRDefault="00F51487" w:rsidP="00F51487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F27B5E" w:rsidRPr="00BF51D0" w:rsidRDefault="00F27B5E" w:rsidP="00BF51D0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51D0">
        <w:rPr>
          <w:rFonts w:ascii="Times New Roman" w:hAnsi="Times New Roman" w:cs="Times New Roman"/>
          <w:sz w:val="24"/>
          <w:szCs w:val="24"/>
        </w:rPr>
        <w:lastRenderedPageBreak/>
        <w:t xml:space="preserve">1928 m.,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minint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Nepriklausomybės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10-ies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metų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jubiliejų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F51D0">
        <w:rPr>
          <w:rFonts w:ascii="Times New Roman" w:hAnsi="Times New Roman" w:cs="Times New Roman"/>
          <w:sz w:val="24"/>
          <w:szCs w:val="24"/>
        </w:rPr>
        <w:t>greta</w:t>
      </w:r>
      <w:proofErr w:type="spellEnd"/>
      <w:r w:rsidR="00523054">
        <w:rPr>
          <w:rFonts w:ascii="Times New Roman" w:hAnsi="Times New Roman" w:cs="Times New Roman"/>
          <w:sz w:val="24"/>
          <w:szCs w:val="24"/>
        </w:rPr>
        <w:t xml:space="preserve"> </w:t>
      </w:r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pilies</w:t>
      </w:r>
      <w:proofErr w:type="spellEnd"/>
      <w:proofErr w:type="gram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r w:rsidR="0052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204" w:rsidRPr="00BF51D0">
        <w:rPr>
          <w:rFonts w:ascii="Times New Roman" w:hAnsi="Times New Roman" w:cs="Times New Roman"/>
          <w:sz w:val="24"/>
          <w:szCs w:val="24"/>
        </w:rPr>
        <w:t>rūmų</w:t>
      </w:r>
      <w:proofErr w:type="spellEnd"/>
      <w:r w:rsidR="007E4204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griuvėsių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pastatyta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dengta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estrada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kurioje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vykdavo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koncertai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vaidinimai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4A0" w:rsidRPr="00BF51D0">
        <w:rPr>
          <w:rFonts w:ascii="Times New Roman" w:hAnsi="Times New Roman" w:cs="Times New Roman"/>
          <w:sz w:val="24"/>
          <w:szCs w:val="24"/>
        </w:rPr>
        <w:t>šalia</w:t>
      </w:r>
      <w:proofErr w:type="spellEnd"/>
      <w:r w:rsidR="00E644A0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4A0" w:rsidRPr="00BF51D0">
        <w:rPr>
          <w:rFonts w:ascii="Times New Roman" w:hAnsi="Times New Roman" w:cs="Times New Roman"/>
          <w:sz w:val="24"/>
          <w:szCs w:val="24"/>
        </w:rPr>
        <w:t>estrados</w:t>
      </w:r>
      <w:proofErr w:type="spellEnd"/>
      <w:r w:rsidR="00E644A0" w:rsidRPr="00BF51D0">
        <w:rPr>
          <w:rFonts w:ascii="Times New Roman" w:hAnsi="Times New Roman" w:cs="Times New Roman"/>
          <w:sz w:val="24"/>
          <w:szCs w:val="24"/>
        </w:rPr>
        <w:t xml:space="preserve"> </w:t>
      </w:r>
      <w:r w:rsidRPr="00BF51D0">
        <w:rPr>
          <w:rFonts w:ascii="Times New Roman" w:hAnsi="Times New Roman" w:cs="Times New Roman"/>
          <w:sz w:val="24"/>
          <w:szCs w:val="24"/>
        </w:rPr>
        <w:t xml:space="preserve">1931 m.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pastatė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Binė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Kacas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51487" w:rsidRPr="00BF51D0" w:rsidRDefault="00F51487" w:rsidP="00F51487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CF6840" w:rsidRPr="00BF51D0" w:rsidRDefault="00E644A0" w:rsidP="00BF51D0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51D0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pavaizduota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</w:t>
      </w:r>
      <w:r w:rsidR="00783BD0" w:rsidRPr="00BF51D0">
        <w:rPr>
          <w:rFonts w:ascii="Times New Roman" w:hAnsi="Times New Roman" w:cs="Times New Roman"/>
          <w:sz w:val="24"/>
          <w:szCs w:val="24"/>
        </w:rPr>
        <w:t>iliakalnyje</w:t>
      </w:r>
      <w:proofErr w:type="spellEnd"/>
      <w:r w:rsidR="00783BD0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BD0" w:rsidRPr="00BF51D0">
        <w:rPr>
          <w:rFonts w:ascii="Times New Roman" w:hAnsi="Times New Roman" w:cs="Times New Roman"/>
          <w:sz w:val="24"/>
          <w:szCs w:val="24"/>
        </w:rPr>
        <w:t>buvusio</w:t>
      </w:r>
      <w:proofErr w:type="spellEnd"/>
      <w:r w:rsidR="00EC4D90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D90" w:rsidRPr="00BF51D0">
        <w:rPr>
          <w:rFonts w:ascii="Times New Roman" w:hAnsi="Times New Roman" w:cs="Times New Roman"/>
          <w:sz w:val="24"/>
          <w:szCs w:val="24"/>
        </w:rPr>
        <w:t>vasaros</w:t>
      </w:r>
      <w:proofErr w:type="spellEnd"/>
      <w:r w:rsidR="00783BD0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BD0" w:rsidRPr="00BF51D0">
        <w:rPr>
          <w:rFonts w:ascii="Times New Roman" w:hAnsi="Times New Roman" w:cs="Times New Roman"/>
          <w:sz w:val="24"/>
          <w:szCs w:val="24"/>
        </w:rPr>
        <w:t>teatro</w:t>
      </w:r>
      <w:proofErr w:type="spellEnd"/>
      <w:r w:rsidR="00783BD0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BD0" w:rsidRPr="00BF51D0">
        <w:rPr>
          <w:rFonts w:ascii="Times New Roman" w:hAnsi="Times New Roman" w:cs="Times New Roman"/>
          <w:sz w:val="24"/>
          <w:szCs w:val="24"/>
        </w:rPr>
        <w:t>scenos</w:t>
      </w:r>
      <w:proofErr w:type="spellEnd"/>
      <w:r w:rsidR="00783BD0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01" w:rsidRPr="00BF51D0">
        <w:rPr>
          <w:rFonts w:ascii="Times New Roman" w:hAnsi="Times New Roman" w:cs="Times New Roman"/>
          <w:sz w:val="24"/>
          <w:szCs w:val="24"/>
        </w:rPr>
        <w:t>uždangoje</w:t>
      </w:r>
      <w:proofErr w:type="spellEnd"/>
      <w:r w:rsidR="00EC4D90" w:rsidRPr="00BF51D0">
        <w:rPr>
          <w:rFonts w:ascii="Times New Roman" w:hAnsi="Times New Roman" w:cs="Times New Roman"/>
          <w:sz w:val="24"/>
          <w:szCs w:val="24"/>
        </w:rPr>
        <w:t>,</w:t>
      </w:r>
      <w:r w:rsidR="000F7601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01" w:rsidRPr="00BF51D0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0F7601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tą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vaizdą</w:t>
      </w:r>
      <w:proofErr w:type="spellEnd"/>
      <w:r w:rsidR="00CF6840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40" w:rsidRPr="00BF51D0">
        <w:rPr>
          <w:rFonts w:ascii="Times New Roman" w:hAnsi="Times New Roman" w:cs="Times New Roman"/>
          <w:sz w:val="24"/>
          <w:szCs w:val="24"/>
        </w:rPr>
        <w:t>nutapė</w:t>
      </w:r>
      <w:proofErr w:type="spellEnd"/>
      <w:r w:rsidR="00CF6840" w:rsidRPr="00BF51D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51487" w:rsidRPr="00BF51D0" w:rsidRDefault="00F51487" w:rsidP="00F51487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CF6002" w:rsidRPr="00BF51D0" w:rsidRDefault="00AA66AF" w:rsidP="00BF51D0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Bir</w:t>
      </w:r>
      <w:r w:rsidRPr="00BF51D0">
        <w:rPr>
          <w:rFonts w:ascii="Times New Roman" w:hAnsi="Times New Roman" w:cs="Times New Roman"/>
          <w:sz w:val="24"/>
          <w:szCs w:val="24"/>
        </w:rPr>
        <w:softHyphen/>
        <w:t>žė</w:t>
      </w:r>
      <w:r w:rsidRPr="00BF51D0">
        <w:rPr>
          <w:rFonts w:ascii="Times New Roman" w:hAnsi="Times New Roman" w:cs="Times New Roman"/>
          <w:sz w:val="24"/>
          <w:szCs w:val="24"/>
        </w:rPr>
        <w:softHyphen/>
        <w:t>nai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prisimena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svarb</w:t>
      </w:r>
      <w:r w:rsidR="00074FEA" w:rsidRPr="00BF51D0">
        <w:rPr>
          <w:rFonts w:ascii="Times New Roman" w:hAnsi="Times New Roman" w:cs="Times New Roman"/>
          <w:sz w:val="24"/>
          <w:szCs w:val="24"/>
        </w:rPr>
        <w:t>iausio</w:t>
      </w:r>
      <w:r w:rsidRPr="00BF51D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r w:rsidR="00074FEA" w:rsidRPr="00BF51D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74FEA" w:rsidRPr="00BF51D0">
        <w:rPr>
          <w:rFonts w:ascii="Times New Roman" w:hAnsi="Times New Roman" w:cs="Times New Roman"/>
          <w:i/>
          <w:sz w:val="24"/>
          <w:szCs w:val="24"/>
        </w:rPr>
        <w:t>gra</w:t>
      </w:r>
      <w:r w:rsidR="00074FEA" w:rsidRPr="00BF51D0">
        <w:rPr>
          <w:rFonts w:ascii="Times New Roman" w:hAnsi="Times New Roman" w:cs="Times New Roman"/>
          <w:i/>
          <w:sz w:val="24"/>
          <w:szCs w:val="24"/>
        </w:rPr>
        <w:softHyphen/>
        <w:t>žiai</w:t>
      </w:r>
      <w:proofErr w:type="spellEnd"/>
      <w:r w:rsidR="00074FEA" w:rsidRPr="00BF51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4FEA" w:rsidRPr="00BF51D0">
        <w:rPr>
          <w:rFonts w:ascii="Times New Roman" w:hAnsi="Times New Roman" w:cs="Times New Roman"/>
          <w:i/>
          <w:sz w:val="24"/>
          <w:szCs w:val="24"/>
        </w:rPr>
        <w:t>de</w:t>
      </w:r>
      <w:r w:rsidR="00074FEA" w:rsidRPr="00BF51D0">
        <w:rPr>
          <w:rFonts w:ascii="Times New Roman" w:hAnsi="Times New Roman" w:cs="Times New Roman"/>
          <w:i/>
          <w:sz w:val="24"/>
          <w:szCs w:val="24"/>
        </w:rPr>
        <w:softHyphen/>
        <w:t>ko</w:t>
      </w:r>
      <w:r w:rsidR="00074FEA" w:rsidRPr="00BF51D0">
        <w:rPr>
          <w:rFonts w:ascii="Times New Roman" w:hAnsi="Times New Roman" w:cs="Times New Roman"/>
          <w:i/>
          <w:sz w:val="24"/>
          <w:szCs w:val="24"/>
        </w:rPr>
        <w:softHyphen/>
        <w:t>ruo</w:t>
      </w:r>
      <w:r w:rsidR="00074FEA" w:rsidRPr="00BF51D0">
        <w:rPr>
          <w:rFonts w:ascii="Times New Roman" w:hAnsi="Times New Roman" w:cs="Times New Roman"/>
          <w:i/>
          <w:sz w:val="24"/>
          <w:szCs w:val="24"/>
        </w:rPr>
        <w:softHyphen/>
        <w:t>to</w:t>
      </w:r>
      <w:r w:rsidR="00CF6840" w:rsidRPr="00BF51D0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074FEA" w:rsidRPr="00BF51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4FEA" w:rsidRPr="00BF51D0"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 w:rsidR="00074FEA" w:rsidRPr="00BF51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4FEA" w:rsidRPr="00BF51D0">
        <w:rPr>
          <w:rFonts w:ascii="Times New Roman" w:hAnsi="Times New Roman" w:cs="Times New Roman"/>
          <w:i/>
          <w:sz w:val="24"/>
          <w:szCs w:val="24"/>
        </w:rPr>
        <w:t>iliu</w:t>
      </w:r>
      <w:r w:rsidR="00074FEA" w:rsidRPr="00BF51D0">
        <w:rPr>
          <w:rFonts w:ascii="Times New Roman" w:hAnsi="Times New Roman" w:cs="Times New Roman"/>
          <w:i/>
          <w:sz w:val="24"/>
          <w:szCs w:val="24"/>
        </w:rPr>
        <w:softHyphen/>
        <w:t>mi</w:t>
      </w:r>
      <w:r w:rsidR="00074FEA" w:rsidRPr="00BF51D0">
        <w:rPr>
          <w:rFonts w:ascii="Times New Roman" w:hAnsi="Times New Roman" w:cs="Times New Roman"/>
          <w:i/>
          <w:sz w:val="24"/>
          <w:szCs w:val="24"/>
        </w:rPr>
        <w:softHyphen/>
        <w:t>nuo</w:t>
      </w:r>
      <w:r w:rsidR="00074FEA" w:rsidRPr="00BF51D0">
        <w:rPr>
          <w:rFonts w:ascii="Times New Roman" w:hAnsi="Times New Roman" w:cs="Times New Roman"/>
          <w:i/>
          <w:sz w:val="24"/>
          <w:szCs w:val="24"/>
        </w:rPr>
        <w:softHyphen/>
        <w:t>to</w:t>
      </w:r>
      <w:r w:rsidR="00CF6840" w:rsidRPr="00BF51D0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proofErr w:type="gramStart"/>
      <w:r w:rsidR="00074FEA" w:rsidRPr="00BF51D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iškilmės</w:t>
      </w:r>
      <w:proofErr w:type="spellEnd"/>
      <w:proofErr w:type="gram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01" w:rsidRPr="00BF51D0">
        <w:rPr>
          <w:rFonts w:ascii="Times New Roman" w:hAnsi="Times New Roman" w:cs="Times New Roman"/>
          <w:sz w:val="24"/>
          <w:szCs w:val="24"/>
        </w:rPr>
        <w:t>Biržų</w:t>
      </w:r>
      <w:proofErr w:type="spellEnd"/>
      <w:r w:rsidR="000F7601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01" w:rsidRPr="00BF51D0">
        <w:rPr>
          <w:rFonts w:ascii="Times New Roman" w:hAnsi="Times New Roman" w:cs="Times New Roman"/>
          <w:sz w:val="24"/>
          <w:szCs w:val="24"/>
        </w:rPr>
        <w:t>P</w:t>
      </w:r>
      <w:r w:rsidRPr="00BF51D0">
        <w:rPr>
          <w:rFonts w:ascii="Times New Roman" w:hAnsi="Times New Roman" w:cs="Times New Roman"/>
          <w:sz w:val="24"/>
          <w:szCs w:val="24"/>
        </w:rPr>
        <w:t>iliakalnyje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sutraukdavo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tūks</w:t>
      </w:r>
      <w:r w:rsidRPr="00BF51D0">
        <w:rPr>
          <w:rFonts w:ascii="Times New Roman" w:hAnsi="Times New Roman" w:cs="Times New Roman"/>
          <w:sz w:val="24"/>
          <w:szCs w:val="24"/>
        </w:rPr>
        <w:softHyphen/>
        <w:t>tan</w:t>
      </w:r>
      <w:r w:rsidRPr="00BF51D0">
        <w:rPr>
          <w:rFonts w:ascii="Times New Roman" w:hAnsi="Times New Roman" w:cs="Times New Roman"/>
          <w:sz w:val="24"/>
          <w:szCs w:val="24"/>
        </w:rPr>
        <w:softHyphen/>
        <w:t>ti</w:t>
      </w:r>
      <w:r w:rsidRPr="00BF51D0">
        <w:rPr>
          <w:rFonts w:ascii="Times New Roman" w:hAnsi="Times New Roman" w:cs="Times New Roman"/>
          <w:sz w:val="24"/>
          <w:szCs w:val="24"/>
        </w:rPr>
        <w:softHyphen/>
        <w:t>nes</w:t>
      </w:r>
      <w:proofErr w:type="spellEnd"/>
      <w:r w:rsidR="000F7601" w:rsidRPr="00BF51D0">
        <w:rPr>
          <w:rFonts w:ascii="Times New Roman" w:hAnsi="Times New Roman" w:cs="Times New Roman"/>
          <w:sz w:val="24"/>
          <w:szCs w:val="24"/>
        </w:rPr>
        <w:t xml:space="preserve"> </w:t>
      </w:r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mi</w:t>
      </w:r>
      <w:r w:rsidRPr="00BF51D0">
        <w:rPr>
          <w:rFonts w:ascii="Times New Roman" w:hAnsi="Times New Roman" w:cs="Times New Roman"/>
          <w:sz w:val="24"/>
          <w:szCs w:val="24"/>
        </w:rPr>
        <w:softHyphen/>
        <w:t>nia</w:t>
      </w:r>
      <w:r w:rsidR="00C56B1C" w:rsidRPr="00BF51D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56B1C" w:rsidRPr="00BF51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Išvardinkite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keletą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Biržų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įstaigų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oraganizacijų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kurios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dažniausiai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B54" w:rsidRPr="00BF51D0">
        <w:rPr>
          <w:rFonts w:ascii="Times New Roman" w:hAnsi="Times New Roman" w:cs="Times New Roman"/>
          <w:sz w:val="24"/>
          <w:szCs w:val="24"/>
        </w:rPr>
        <w:t>organizavo</w:t>
      </w:r>
      <w:proofErr w:type="spellEnd"/>
      <w:r w:rsidR="00EC4D90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D90" w:rsidRPr="00BF51D0">
        <w:rPr>
          <w:rFonts w:ascii="Times New Roman" w:hAnsi="Times New Roman" w:cs="Times New Roman"/>
          <w:sz w:val="24"/>
          <w:szCs w:val="24"/>
        </w:rPr>
        <w:t>šventes</w:t>
      </w:r>
      <w:proofErr w:type="spellEnd"/>
      <w:r w:rsidR="00EC4D90" w:rsidRPr="00BF51D0">
        <w:rPr>
          <w:rFonts w:ascii="Times New Roman" w:hAnsi="Times New Roman" w:cs="Times New Roman"/>
          <w:sz w:val="24"/>
          <w:szCs w:val="24"/>
        </w:rPr>
        <w:t>,</w:t>
      </w:r>
      <w:r w:rsidR="00D92B54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054">
        <w:rPr>
          <w:rFonts w:ascii="Times New Roman" w:hAnsi="Times New Roman" w:cs="Times New Roman"/>
          <w:sz w:val="24"/>
          <w:szCs w:val="24"/>
        </w:rPr>
        <w:t>linksminosi</w:t>
      </w:r>
      <w:proofErr w:type="spellEnd"/>
      <w:r w:rsidR="0052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05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2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054">
        <w:rPr>
          <w:rFonts w:ascii="Times New Roman" w:hAnsi="Times New Roman" w:cs="Times New Roman"/>
          <w:sz w:val="24"/>
          <w:szCs w:val="24"/>
        </w:rPr>
        <w:t>pramogavo</w:t>
      </w:r>
      <w:proofErr w:type="spellEnd"/>
      <w:r w:rsidR="0052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Pi</w:t>
      </w:r>
      <w:r w:rsidRPr="00BF51D0">
        <w:rPr>
          <w:rFonts w:ascii="Times New Roman" w:hAnsi="Times New Roman" w:cs="Times New Roman"/>
          <w:sz w:val="24"/>
          <w:szCs w:val="24"/>
        </w:rPr>
        <w:softHyphen/>
        <w:t>lia</w:t>
      </w:r>
      <w:r w:rsidRPr="00BF51D0">
        <w:rPr>
          <w:rFonts w:ascii="Times New Roman" w:hAnsi="Times New Roman" w:cs="Times New Roman"/>
          <w:sz w:val="24"/>
          <w:szCs w:val="24"/>
        </w:rPr>
        <w:softHyphen/>
        <w:t>kal</w:t>
      </w:r>
      <w:r w:rsidRPr="00BF51D0">
        <w:rPr>
          <w:rFonts w:ascii="Times New Roman" w:hAnsi="Times New Roman" w:cs="Times New Roman"/>
          <w:sz w:val="24"/>
          <w:szCs w:val="24"/>
        </w:rPr>
        <w:softHyphen/>
        <w:t>ny</w:t>
      </w:r>
      <w:r w:rsidRPr="00BF51D0">
        <w:rPr>
          <w:rFonts w:ascii="Times New Roman" w:hAnsi="Times New Roman" w:cs="Times New Roman"/>
          <w:sz w:val="24"/>
          <w:szCs w:val="24"/>
        </w:rPr>
        <w:softHyphen/>
        <w:t>je</w:t>
      </w:r>
      <w:proofErr w:type="spellEnd"/>
      <w:r w:rsidR="00523054">
        <w:rPr>
          <w:rFonts w:ascii="Times New Roman" w:hAnsi="Times New Roman" w:cs="Times New Roman"/>
          <w:sz w:val="24"/>
          <w:szCs w:val="24"/>
        </w:rPr>
        <w:t>.</w:t>
      </w:r>
    </w:p>
    <w:p w:rsidR="00F51487" w:rsidRPr="00BF51D0" w:rsidRDefault="00F51487" w:rsidP="00F51487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E644A0" w:rsidRPr="00BF51D0" w:rsidRDefault="005517A7" w:rsidP="00BF51D0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Biržų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pi</w:t>
      </w:r>
      <w:r w:rsidR="00F51487" w:rsidRPr="00BF51D0">
        <w:rPr>
          <w:rFonts w:ascii="Times New Roman" w:hAnsi="Times New Roman" w:cs="Times New Roman"/>
          <w:sz w:val="24"/>
          <w:szCs w:val="24"/>
        </w:rPr>
        <w:t>liavietė</w:t>
      </w:r>
      <w:proofErr w:type="spellEnd"/>
      <w:r w:rsidR="00F51487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87" w:rsidRPr="00BF51D0">
        <w:rPr>
          <w:rFonts w:ascii="Times New Roman" w:hAnsi="Times New Roman" w:cs="Times New Roman"/>
          <w:sz w:val="24"/>
          <w:szCs w:val="24"/>
        </w:rPr>
        <w:t>tarpukariu</w:t>
      </w:r>
      <w:proofErr w:type="spellEnd"/>
      <w:r w:rsidR="00F51487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1487" w:rsidRPr="00BF51D0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="00F51487" w:rsidRPr="00BF51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traukos</w:t>
      </w:r>
      <w:proofErr w:type="spellEnd"/>
      <w:proofErr w:type="gram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objektas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švenčių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čia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darbų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F65" w:rsidRPr="00BF51D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C44F65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F65" w:rsidRPr="00BF51D0">
        <w:rPr>
          <w:rFonts w:ascii="Times New Roman" w:hAnsi="Times New Roman" w:cs="Times New Roman"/>
          <w:sz w:val="24"/>
          <w:szCs w:val="24"/>
        </w:rPr>
        <w:t>šventadieniais</w:t>
      </w:r>
      <w:proofErr w:type="spellEnd"/>
      <w:r w:rsidR="00C44F65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smagių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užsiėmimų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rasdavo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daugelis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biržiečių</w:t>
      </w:r>
      <w:proofErr w:type="spellEnd"/>
      <w:r w:rsidR="00F51487" w:rsidRPr="00BF51D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F51487" w:rsidRPr="00BF51D0">
        <w:rPr>
          <w:rFonts w:ascii="Times New Roman" w:hAnsi="Times New Roman" w:cs="Times New Roman"/>
          <w:sz w:val="24"/>
          <w:szCs w:val="24"/>
        </w:rPr>
        <w:t>Kokios</w:t>
      </w:r>
      <w:proofErr w:type="spellEnd"/>
      <w:r w:rsidR="00A83C30" w:rsidRPr="00BF51D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83C30" w:rsidRPr="00BF51D0">
        <w:rPr>
          <w:rFonts w:ascii="Times New Roman" w:hAnsi="Times New Roman" w:cs="Times New Roman"/>
          <w:sz w:val="24"/>
          <w:szCs w:val="24"/>
        </w:rPr>
        <w:t>meto</w:t>
      </w:r>
      <w:proofErr w:type="spellEnd"/>
      <w:r w:rsidR="00F51487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87" w:rsidRPr="00BF51D0">
        <w:rPr>
          <w:rFonts w:ascii="Times New Roman" w:hAnsi="Times New Roman" w:cs="Times New Roman"/>
          <w:sz w:val="24"/>
          <w:szCs w:val="24"/>
        </w:rPr>
        <w:t>pramogos</w:t>
      </w:r>
      <w:proofErr w:type="spellEnd"/>
      <w:r w:rsidR="00B7322D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2D" w:rsidRPr="00BF51D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7322D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22D" w:rsidRPr="00BF51D0">
        <w:rPr>
          <w:rFonts w:ascii="Times New Roman" w:hAnsi="Times New Roman" w:cs="Times New Roman"/>
          <w:sz w:val="24"/>
          <w:szCs w:val="24"/>
        </w:rPr>
        <w:t>užsiėmimai</w:t>
      </w:r>
      <w:proofErr w:type="spellEnd"/>
      <w:r w:rsidR="00B7322D" w:rsidRPr="00BF51D0"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 w:rsidR="00B7322D" w:rsidRPr="00BF51D0">
        <w:rPr>
          <w:rFonts w:ascii="Times New Roman" w:hAnsi="Times New Roman" w:cs="Times New Roman"/>
          <w:sz w:val="24"/>
          <w:szCs w:val="24"/>
        </w:rPr>
        <w:t>atviliotų</w:t>
      </w:r>
      <w:proofErr w:type="spellEnd"/>
      <w:r w:rsidR="00B7322D" w:rsidRPr="00BF51D0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7E4204" w:rsidRPr="00BF51D0">
        <w:rPr>
          <w:rFonts w:ascii="Times New Roman" w:hAnsi="Times New Roman" w:cs="Times New Roman"/>
          <w:sz w:val="24"/>
          <w:szCs w:val="24"/>
        </w:rPr>
        <w:t>p</w:t>
      </w:r>
      <w:r w:rsidR="00F51487" w:rsidRPr="00BF51D0">
        <w:rPr>
          <w:rFonts w:ascii="Times New Roman" w:hAnsi="Times New Roman" w:cs="Times New Roman"/>
          <w:sz w:val="24"/>
          <w:szCs w:val="24"/>
        </w:rPr>
        <w:t>ilies</w:t>
      </w:r>
      <w:proofErr w:type="spellEnd"/>
      <w:r w:rsidR="00F51487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87" w:rsidRPr="00BF51D0">
        <w:rPr>
          <w:rFonts w:ascii="Times New Roman" w:hAnsi="Times New Roman" w:cs="Times New Roman"/>
          <w:sz w:val="24"/>
          <w:szCs w:val="24"/>
        </w:rPr>
        <w:t>teritor</w:t>
      </w:r>
      <w:r w:rsidR="007E4204" w:rsidRPr="00BF51D0">
        <w:rPr>
          <w:rFonts w:ascii="Times New Roman" w:hAnsi="Times New Roman" w:cs="Times New Roman"/>
          <w:sz w:val="24"/>
          <w:szCs w:val="24"/>
        </w:rPr>
        <w:t>i</w:t>
      </w:r>
      <w:r w:rsidR="00F51487" w:rsidRPr="00BF51D0">
        <w:rPr>
          <w:rFonts w:ascii="Times New Roman" w:hAnsi="Times New Roman" w:cs="Times New Roman"/>
          <w:sz w:val="24"/>
          <w:szCs w:val="24"/>
        </w:rPr>
        <w:t>ją</w:t>
      </w:r>
      <w:proofErr w:type="spellEnd"/>
      <w:r w:rsidR="00F51487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D90" w:rsidRPr="00BF51D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C4D90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D90" w:rsidRPr="00BF51D0">
        <w:rPr>
          <w:rFonts w:ascii="Times New Roman" w:hAnsi="Times New Roman" w:cs="Times New Roman"/>
          <w:sz w:val="24"/>
          <w:szCs w:val="24"/>
        </w:rPr>
        <w:t>šalia</w:t>
      </w:r>
      <w:proofErr w:type="spellEnd"/>
      <w:r w:rsidR="00EC4D90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D90" w:rsidRPr="00BF51D0">
        <w:rPr>
          <w:rFonts w:ascii="Times New Roman" w:hAnsi="Times New Roman" w:cs="Times New Roman"/>
          <w:sz w:val="24"/>
          <w:szCs w:val="24"/>
        </w:rPr>
        <w:t>pilies</w:t>
      </w:r>
      <w:proofErr w:type="spellEnd"/>
      <w:r w:rsidR="00EC4D90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D90" w:rsidRPr="00BF51D0">
        <w:rPr>
          <w:rFonts w:ascii="Times New Roman" w:hAnsi="Times New Roman" w:cs="Times New Roman"/>
          <w:sz w:val="24"/>
          <w:szCs w:val="24"/>
        </w:rPr>
        <w:t>šiandien</w:t>
      </w:r>
      <w:proofErr w:type="spellEnd"/>
      <w:r w:rsidR="00F51487" w:rsidRPr="00BF51D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51487" w:rsidRPr="00BF51D0" w:rsidRDefault="00F51487" w:rsidP="00F51487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7B6D61" w:rsidRDefault="007E4204" w:rsidP="00BF51D0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51D0">
        <w:rPr>
          <w:rFonts w:ascii="Times New Roman" w:hAnsi="Times New Roman" w:cs="Times New Roman"/>
          <w:sz w:val="24"/>
          <w:szCs w:val="24"/>
        </w:rPr>
        <w:t>Trys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pilies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rūmų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arkadoje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ypatingai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gerbtinų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asmenybių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biustai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svarbiausi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šios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parodos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eksponatai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3054">
        <w:rPr>
          <w:rFonts w:ascii="Times New Roman" w:hAnsi="Times New Roman" w:cs="Times New Roman"/>
          <w:b/>
          <w:sz w:val="24"/>
          <w:szCs w:val="24"/>
          <w:u w:val="single"/>
        </w:rPr>
        <w:t>Vienu</w:t>
      </w:r>
      <w:proofErr w:type="spellEnd"/>
      <w:r w:rsidRPr="005230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23054">
        <w:rPr>
          <w:rFonts w:ascii="Times New Roman" w:hAnsi="Times New Roman" w:cs="Times New Roman"/>
          <w:b/>
          <w:sz w:val="24"/>
          <w:szCs w:val="24"/>
          <w:u w:val="single"/>
        </w:rPr>
        <w:t>sakiniu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užrašykite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sieja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šiuos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portretinius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biustus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pateikdami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juos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informacijos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>.</w:t>
      </w:r>
    </w:p>
    <w:p w:rsidR="00523054" w:rsidRPr="00523054" w:rsidRDefault="00523054" w:rsidP="00523054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523054" w:rsidRPr="00BF51D0" w:rsidRDefault="00523054" w:rsidP="00523054">
      <w:pPr>
        <w:pStyle w:val="Sraopastraipa"/>
        <w:ind w:left="1080"/>
        <w:rPr>
          <w:rFonts w:ascii="Times New Roman" w:hAnsi="Times New Roman" w:cs="Times New Roman"/>
          <w:sz w:val="24"/>
          <w:szCs w:val="24"/>
        </w:rPr>
      </w:pPr>
    </w:p>
    <w:p w:rsidR="00BF51D0" w:rsidRPr="00BF51D0" w:rsidRDefault="00BF51D0" w:rsidP="00BF51D0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BF51D0" w:rsidRPr="003F160A" w:rsidRDefault="00C44F65" w:rsidP="003F160A">
      <w:pPr>
        <w:pStyle w:val="Sraopastraip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Pabūkite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miesto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architektais</w:t>
      </w:r>
      <w:proofErr w:type="spellEnd"/>
      <w:r w:rsidR="00BF51D0" w:rsidRPr="003F160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44F65" w:rsidRDefault="00BF51D0" w:rsidP="003F160A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</w:t>
      </w:r>
      <w:r w:rsidR="00C44F65" w:rsidRPr="00BF51D0">
        <w:rPr>
          <w:rFonts w:ascii="Times New Roman" w:hAnsi="Times New Roman" w:cs="Times New Roman"/>
          <w:sz w:val="24"/>
          <w:szCs w:val="24"/>
        </w:rPr>
        <w:t>irmosios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valstybės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ministrų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brolių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Jono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Martyno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Yčų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skulptūrinius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biustus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Martyno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Yčo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sūnus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Martynas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užsakė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dovaną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Biržų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miestui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taip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norėdamas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juos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pagerbti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išsaugoti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atminimą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Jau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dešimtmečius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054">
        <w:rPr>
          <w:rFonts w:ascii="Times New Roman" w:hAnsi="Times New Roman" w:cs="Times New Roman"/>
          <w:sz w:val="24"/>
          <w:szCs w:val="24"/>
        </w:rPr>
        <w:t>skulptūros</w:t>
      </w:r>
      <w:proofErr w:type="spellEnd"/>
      <w:r w:rsidR="0052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054">
        <w:rPr>
          <w:rFonts w:ascii="Times New Roman" w:hAnsi="Times New Roman" w:cs="Times New Roman"/>
          <w:sz w:val="24"/>
          <w:szCs w:val="24"/>
        </w:rPr>
        <w:t>laikinai</w:t>
      </w:r>
      <w:proofErr w:type="spellEnd"/>
      <w:r w:rsidR="0052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054">
        <w:rPr>
          <w:rFonts w:ascii="Times New Roman" w:hAnsi="Times New Roman" w:cs="Times New Roman"/>
          <w:sz w:val="24"/>
          <w:szCs w:val="24"/>
        </w:rPr>
        <w:t>glaudžiasi</w:t>
      </w:r>
      <w:proofErr w:type="spellEnd"/>
      <w:r w:rsidR="0052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054">
        <w:rPr>
          <w:rFonts w:ascii="Times New Roman" w:hAnsi="Times New Roman" w:cs="Times New Roman"/>
          <w:sz w:val="24"/>
          <w:szCs w:val="24"/>
        </w:rPr>
        <w:t>M</w:t>
      </w:r>
      <w:r w:rsidR="003F160A">
        <w:rPr>
          <w:rFonts w:ascii="Times New Roman" w:hAnsi="Times New Roman" w:cs="Times New Roman"/>
          <w:sz w:val="24"/>
          <w:szCs w:val="24"/>
        </w:rPr>
        <w:t>uziejuje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nė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vienam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architektui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nepavyko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rasti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joms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garbingos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vietos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0A">
        <w:rPr>
          <w:rFonts w:ascii="Times New Roman" w:hAnsi="Times New Roman" w:cs="Times New Roman"/>
          <w:sz w:val="24"/>
          <w:szCs w:val="24"/>
        </w:rPr>
        <w:t>erdvėse</w:t>
      </w:r>
      <w:proofErr w:type="spellEnd"/>
      <w:r w:rsidR="003F1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60A" w:rsidRDefault="003F160A" w:rsidP="003F160A">
      <w:pPr>
        <w:pStyle w:val="Sraopastraipa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Patarkite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kuri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vieta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Biržuose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būtų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tinkamiausia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šioms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asmenybėms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pagerbti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? O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kur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matytumėte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kunigaikščio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Jonušo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Radvilos</w:t>
      </w:r>
      <w:proofErr w:type="spellEnd"/>
      <w:r w:rsidRPr="003F1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60A">
        <w:rPr>
          <w:rFonts w:ascii="Times New Roman" w:hAnsi="Times New Roman" w:cs="Times New Roman"/>
          <w:b/>
          <w:sz w:val="24"/>
          <w:szCs w:val="24"/>
        </w:rPr>
        <w:t>paminklą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523054" w:rsidRPr="003F160A" w:rsidRDefault="00523054" w:rsidP="003F160A">
      <w:pPr>
        <w:pStyle w:val="Sraopastraip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2B54" w:rsidRPr="00BF51D0" w:rsidRDefault="00D92B54" w:rsidP="007B6D61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F27B5E" w:rsidRPr="00BF51D0" w:rsidRDefault="00F27B5E" w:rsidP="00402F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51D0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Biržų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pilies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istoriją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F65" w:rsidRPr="00BF51D0">
        <w:rPr>
          <w:rFonts w:ascii="Times New Roman" w:hAnsi="Times New Roman" w:cs="Times New Roman"/>
          <w:sz w:val="24"/>
          <w:szCs w:val="24"/>
        </w:rPr>
        <w:t>pirmosios</w:t>
      </w:r>
      <w:proofErr w:type="spellEnd"/>
      <w:r w:rsidR="00C44F65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F65" w:rsidRPr="00BF51D0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="00C44F65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F65" w:rsidRPr="00BF51D0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="00C44F65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F65" w:rsidRPr="00BF51D0">
        <w:rPr>
          <w:rFonts w:ascii="Times New Roman" w:hAnsi="Times New Roman" w:cs="Times New Roman"/>
          <w:sz w:val="24"/>
          <w:szCs w:val="24"/>
        </w:rPr>
        <w:t>laikotarpiu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daug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sužinome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F65" w:rsidRPr="00BF51D0">
        <w:rPr>
          <w:rFonts w:ascii="Times New Roman" w:hAnsi="Times New Roman" w:cs="Times New Roman"/>
          <w:sz w:val="24"/>
          <w:szCs w:val="24"/>
        </w:rPr>
        <w:t>fotografij</w:t>
      </w:r>
      <w:r w:rsidRPr="00BF51D0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s</w:t>
      </w:r>
      <w:r w:rsidR="00615C62" w:rsidRPr="00BF51D0">
        <w:rPr>
          <w:rFonts w:ascii="Times New Roman" w:hAnsi="Times New Roman" w:cs="Times New Roman"/>
          <w:sz w:val="24"/>
          <w:szCs w:val="24"/>
        </w:rPr>
        <w:t>augom</w:t>
      </w:r>
      <w:r w:rsidR="00C44F65" w:rsidRPr="00BF51D0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="00C44F65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F65" w:rsidRPr="00BF51D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C44F65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F65" w:rsidRPr="00BF51D0">
        <w:rPr>
          <w:rFonts w:ascii="Times New Roman" w:hAnsi="Times New Roman" w:cs="Times New Roman"/>
          <w:sz w:val="24"/>
          <w:szCs w:val="24"/>
        </w:rPr>
        <w:t>eksponuojamų</w:t>
      </w:r>
      <w:proofErr w:type="spellEnd"/>
      <w:r w:rsidR="00615C62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62" w:rsidRPr="00BF51D0">
        <w:rPr>
          <w:rFonts w:ascii="Times New Roman" w:hAnsi="Times New Roman" w:cs="Times New Roman"/>
          <w:sz w:val="24"/>
          <w:szCs w:val="24"/>
        </w:rPr>
        <w:t>Biržų</w:t>
      </w:r>
      <w:proofErr w:type="spellEnd"/>
      <w:r w:rsidR="00615C62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62" w:rsidRPr="00BF51D0">
        <w:rPr>
          <w:rFonts w:ascii="Times New Roman" w:hAnsi="Times New Roman" w:cs="Times New Roman"/>
          <w:sz w:val="24"/>
          <w:szCs w:val="24"/>
        </w:rPr>
        <w:t>krašto</w:t>
      </w:r>
      <w:proofErr w:type="spellEnd"/>
      <w:r w:rsidR="00615C62"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C62" w:rsidRPr="00BF51D0">
        <w:rPr>
          <w:rFonts w:ascii="Times New Roman" w:hAnsi="Times New Roman" w:cs="Times New Roman"/>
          <w:sz w:val="24"/>
          <w:szCs w:val="24"/>
        </w:rPr>
        <w:t>muziejuje</w:t>
      </w:r>
      <w:proofErr w:type="spellEnd"/>
      <w:r w:rsidR="00615C62" w:rsidRPr="00BF51D0">
        <w:rPr>
          <w:rFonts w:ascii="Times New Roman" w:hAnsi="Times New Roman" w:cs="Times New Roman"/>
          <w:sz w:val="24"/>
          <w:szCs w:val="24"/>
        </w:rPr>
        <w:t xml:space="preserve"> </w:t>
      </w:r>
      <w:r w:rsidRPr="00BF51D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Sėla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Svarbiausios</w:t>
      </w:r>
      <w:proofErr w:type="spellEnd"/>
      <w:r w:rsidR="00C44F65" w:rsidRPr="00BF51D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44F65" w:rsidRPr="00BF51D0">
        <w:rPr>
          <w:rFonts w:ascii="Times New Roman" w:hAnsi="Times New Roman" w:cs="Times New Roman"/>
          <w:sz w:val="24"/>
          <w:szCs w:val="24"/>
        </w:rPr>
        <w:t>laikmečio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Biržų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pilies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akimirkos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įamžintos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Petro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Ločerio</w:t>
      </w:r>
      <w:proofErr w:type="spellEnd"/>
      <w:r w:rsidR="00644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4DB2">
        <w:rPr>
          <w:rFonts w:ascii="Times New Roman" w:hAnsi="Times New Roman" w:cs="Times New Roman"/>
          <w:sz w:val="24"/>
          <w:szCs w:val="24"/>
        </w:rPr>
        <w:t>kitų</w:t>
      </w:r>
      <w:proofErr w:type="spellEnd"/>
      <w:r w:rsidR="0064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44DB2">
        <w:rPr>
          <w:rFonts w:ascii="Times New Roman" w:hAnsi="Times New Roman" w:cs="Times New Roman"/>
          <w:sz w:val="24"/>
          <w:szCs w:val="24"/>
        </w:rPr>
        <w:t>biržiečių</w:t>
      </w:r>
      <w:proofErr w:type="spellEnd"/>
      <w:r w:rsidR="00644DB2">
        <w:rPr>
          <w:rFonts w:ascii="Times New Roman" w:hAnsi="Times New Roman" w:cs="Times New Roman"/>
          <w:sz w:val="24"/>
          <w:szCs w:val="24"/>
        </w:rPr>
        <w:t xml:space="preserve"> </w:t>
      </w:r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fotografijose</w:t>
      </w:r>
      <w:proofErr w:type="spellEnd"/>
      <w:proofErr w:type="gramEnd"/>
      <w:r w:rsidRPr="00BF51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Dalis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j</w:t>
      </w:r>
      <w:r w:rsidR="00644DB2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pateikiama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virtualioje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parodoje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Biržų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piliavietė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D0">
        <w:rPr>
          <w:rFonts w:ascii="Times New Roman" w:hAnsi="Times New Roman" w:cs="Times New Roman"/>
          <w:sz w:val="24"/>
          <w:szCs w:val="24"/>
        </w:rPr>
        <w:t>tarpukariu</w:t>
      </w:r>
      <w:proofErr w:type="spellEnd"/>
      <w:r w:rsidRPr="00BF51D0">
        <w:rPr>
          <w:rFonts w:ascii="Times New Roman" w:hAnsi="Times New Roman" w:cs="Times New Roman"/>
          <w:sz w:val="24"/>
          <w:szCs w:val="24"/>
        </w:rPr>
        <w:t>“.</w:t>
      </w:r>
    </w:p>
    <w:p w:rsidR="00B7322D" w:rsidRPr="00BF51D0" w:rsidRDefault="0002440D" w:rsidP="00402F5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27B5E" w:rsidRPr="00BF51D0">
          <w:rPr>
            <w:rStyle w:val="Hipersaitas"/>
            <w:rFonts w:ascii="Times New Roman" w:hAnsi="Times New Roman" w:cs="Times New Roman"/>
            <w:sz w:val="24"/>
            <w:szCs w:val="24"/>
          </w:rPr>
          <w:t>https://www.limis.lt/virtualios-parodos/-/virtualExhibitions/view/27045150?s_tab=&amp;listDisplayMode=detailed&amp;backUrl=&amp;page=1</w:t>
        </w:r>
      </w:hyperlink>
    </w:p>
    <w:p w:rsidR="00CF6840" w:rsidRPr="00615C62" w:rsidRDefault="00CF6840" w:rsidP="00CF6840">
      <w:pPr>
        <w:rPr>
          <w:rFonts w:ascii="Times New Roman" w:hAnsi="Times New Roman" w:cs="Times New Roman"/>
          <w:sz w:val="24"/>
          <w:szCs w:val="24"/>
        </w:rPr>
      </w:pPr>
    </w:p>
    <w:sectPr w:rsidR="00CF6840" w:rsidRPr="00615C62" w:rsidSect="00BF51D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7A07"/>
    <w:multiLevelType w:val="hybridMultilevel"/>
    <w:tmpl w:val="55061C94"/>
    <w:lvl w:ilvl="0" w:tplc="F6CEFD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6969"/>
    <w:multiLevelType w:val="hybridMultilevel"/>
    <w:tmpl w:val="51CED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0094E"/>
    <w:multiLevelType w:val="hybridMultilevel"/>
    <w:tmpl w:val="1AB02F84"/>
    <w:lvl w:ilvl="0" w:tplc="F474B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E045A6"/>
    <w:multiLevelType w:val="hybridMultilevel"/>
    <w:tmpl w:val="51CED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A0"/>
    <w:rsid w:val="0002440D"/>
    <w:rsid w:val="000257AF"/>
    <w:rsid w:val="00074FEA"/>
    <w:rsid w:val="00081E0C"/>
    <w:rsid w:val="000F7601"/>
    <w:rsid w:val="00104562"/>
    <w:rsid w:val="00161123"/>
    <w:rsid w:val="0037267C"/>
    <w:rsid w:val="003F160A"/>
    <w:rsid w:val="00402F5E"/>
    <w:rsid w:val="004F7064"/>
    <w:rsid w:val="00523054"/>
    <w:rsid w:val="005517A7"/>
    <w:rsid w:val="00575F2B"/>
    <w:rsid w:val="00615C62"/>
    <w:rsid w:val="00644DB2"/>
    <w:rsid w:val="00661222"/>
    <w:rsid w:val="006C06A0"/>
    <w:rsid w:val="006D4D41"/>
    <w:rsid w:val="00783BD0"/>
    <w:rsid w:val="007B6D61"/>
    <w:rsid w:val="007E4204"/>
    <w:rsid w:val="00850245"/>
    <w:rsid w:val="00880F47"/>
    <w:rsid w:val="009D717F"/>
    <w:rsid w:val="009E5B05"/>
    <w:rsid w:val="00A23FC7"/>
    <w:rsid w:val="00A83C30"/>
    <w:rsid w:val="00AA66AF"/>
    <w:rsid w:val="00B71713"/>
    <w:rsid w:val="00B7322D"/>
    <w:rsid w:val="00BB2D77"/>
    <w:rsid w:val="00BF51D0"/>
    <w:rsid w:val="00C44F65"/>
    <w:rsid w:val="00C56B1C"/>
    <w:rsid w:val="00CB57E0"/>
    <w:rsid w:val="00CF6002"/>
    <w:rsid w:val="00CF6840"/>
    <w:rsid w:val="00D83ABC"/>
    <w:rsid w:val="00D92B54"/>
    <w:rsid w:val="00E1460E"/>
    <w:rsid w:val="00E644A0"/>
    <w:rsid w:val="00EC4D90"/>
    <w:rsid w:val="00F27B5E"/>
    <w:rsid w:val="00F5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B0D8"/>
  <w15:docId w15:val="{8F0D06BD-A284-45E3-9613-78FCD74D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C06A0"/>
    <w:pPr>
      <w:ind w:left="720"/>
      <w:contextualSpacing/>
    </w:pPr>
  </w:style>
  <w:style w:type="paragraph" w:styleId="Betarp">
    <w:name w:val="No Spacing"/>
    <w:uiPriority w:val="1"/>
    <w:qFormat/>
    <w:rsid w:val="00081E0C"/>
    <w:pPr>
      <w:spacing w:after="0" w:line="240" w:lineRule="auto"/>
    </w:pPr>
  </w:style>
  <w:style w:type="paragraph" w:customStyle="1" w:styleId="ztx">
    <w:name w:val="ztx"/>
    <w:basedOn w:val="prastasis"/>
    <w:rsid w:val="0040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F27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mis.lt/virtualios-parodos/-/virtualExhibitions/view/27045150?s_tab=&amp;listDisplayMode=detailed&amp;backUrl=&amp;pag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FF1B-9B22-44AD-8BBB-E8751756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2312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Kuncytė</cp:lastModifiedBy>
  <cp:revision>10</cp:revision>
  <dcterms:created xsi:type="dcterms:W3CDTF">2021-02-08T14:23:00Z</dcterms:created>
  <dcterms:modified xsi:type="dcterms:W3CDTF">2021-02-11T12:19:00Z</dcterms:modified>
</cp:coreProperties>
</file>